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8D5EC" w14:textId="77777777" w:rsidR="00F54D52" w:rsidRPr="00F54D52" w:rsidRDefault="00F54D52" w:rsidP="00F54D52">
      <w:pPr>
        <w:rPr>
          <w:rFonts w:ascii="Arial" w:hAnsi="Arial" w:cs="Arial"/>
          <w:b/>
          <w:bCs/>
          <w:sz w:val="28"/>
          <w:szCs w:val="28"/>
        </w:rPr>
      </w:pPr>
      <w:r w:rsidRPr="00F54D52">
        <w:rPr>
          <w:rFonts w:ascii="Arial" w:hAnsi="Arial" w:cs="Arial"/>
          <w:b/>
          <w:bCs/>
          <w:sz w:val="28"/>
          <w:szCs w:val="28"/>
        </w:rPr>
        <w:t>SCUOLA: COLDIRETTI/CENSIS, 85% ITALIANI VUOLE L’EDUCAZIONE ALIMENTARE IN CLASSE</w:t>
      </w:r>
    </w:p>
    <w:p w14:paraId="2C1A4916" w14:textId="35F7608E" w:rsidR="00F54D52" w:rsidRPr="0071445D" w:rsidRDefault="00F54D52" w:rsidP="00F54D5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>Solo 2 adolescenti su 10 percepiscono il nesso tra cibo e salute</w:t>
      </w:r>
    </w:p>
    <w:p w14:paraId="07728C1D" w14:textId="77777777" w:rsidR="00F54D52" w:rsidRPr="0071445D" w:rsidRDefault="00F54D52" w:rsidP="00F54D5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Per tutelare la salute dei propri figli l’85% degli italiani ritiene utile introdurre nelle scuole progetti di educazione alimentare fin dall’infanzia, per aiutare i giovani a riconoscere il valore del cibo sano e il suo ruolo nella prevenzione. È quanto emerge dal Rapporto Coldiretti/Censis “La filiera della buona salute”, diffuso alla vigilia del </w:t>
      </w:r>
      <w:r w:rsidRPr="005E5CDF">
        <w:rPr>
          <w:rFonts w:ascii="Arial" w:hAnsi="Arial" w:cs="Arial"/>
          <w:sz w:val="28"/>
          <w:szCs w:val="28"/>
        </w:rPr>
        <w:t xml:space="preserve">Forum Internazionale dell’Agricoltura e dell’Alimentazione, organizzato da Coldiretti, con la collaborazione di The </w:t>
      </w:r>
      <w:proofErr w:type="spellStart"/>
      <w:r w:rsidRPr="005E5CDF">
        <w:rPr>
          <w:rFonts w:ascii="Arial" w:hAnsi="Arial" w:cs="Arial"/>
          <w:sz w:val="28"/>
          <w:szCs w:val="28"/>
        </w:rPr>
        <w:t>European</w:t>
      </w:r>
      <w:proofErr w:type="spellEnd"/>
      <w:r w:rsidRPr="005E5CDF">
        <w:rPr>
          <w:rFonts w:ascii="Arial" w:hAnsi="Arial" w:cs="Arial"/>
          <w:sz w:val="28"/>
          <w:szCs w:val="28"/>
        </w:rPr>
        <w:t xml:space="preserve"> House – Ambrosetti, </w:t>
      </w:r>
      <w:r>
        <w:rPr>
          <w:rFonts w:ascii="Arial" w:hAnsi="Arial" w:cs="Arial"/>
          <w:sz w:val="28"/>
          <w:szCs w:val="28"/>
        </w:rPr>
        <w:t>che si terrà domani e mercoledì</w:t>
      </w:r>
      <w:r w:rsidRPr="005E5CDF">
        <w:rPr>
          <w:rFonts w:ascii="Arial" w:hAnsi="Arial" w:cs="Arial"/>
          <w:sz w:val="28"/>
          <w:szCs w:val="28"/>
        </w:rPr>
        <w:t xml:space="preserve"> a Roma (Casino dell’Aurora Pallavicini – Palazzo Rospigliosi, via Ventiquattro Maggio 43)</w:t>
      </w:r>
      <w:r w:rsidRPr="0071445D">
        <w:rPr>
          <w:rFonts w:ascii="Arial" w:hAnsi="Arial" w:cs="Arial"/>
          <w:sz w:val="28"/>
          <w:szCs w:val="28"/>
        </w:rPr>
        <w:t>.</w:t>
      </w:r>
    </w:p>
    <w:p w14:paraId="5075F413" w14:textId="77777777" w:rsidR="00F54D52" w:rsidRPr="0071445D" w:rsidRDefault="00F54D52" w:rsidP="00F54D5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 xml:space="preserve">I ragazzi italiani sono ancora poco consapevoli </w:t>
      </w:r>
      <w:r>
        <w:rPr>
          <w:rFonts w:ascii="Arial" w:hAnsi="Arial" w:cs="Arial"/>
          <w:sz w:val="28"/>
          <w:szCs w:val="28"/>
        </w:rPr>
        <w:t>dell’importanza del nesso</w:t>
      </w:r>
      <w:r w:rsidRPr="0071445D">
        <w:rPr>
          <w:rFonts w:ascii="Arial" w:hAnsi="Arial" w:cs="Arial"/>
          <w:sz w:val="28"/>
          <w:szCs w:val="28"/>
        </w:rPr>
        <w:t xml:space="preserve"> tra cibo e salute: solo il 19% degli italiani (meno di 2 su 10) indica l’adolescenza come la fase in cui lo ha percepito con maggiore chiarezza e appena il 5% l’infanzia, mentre il 52% parla della prima età adulta e il 20% dell’età matura o avanzata. </w:t>
      </w:r>
    </w:p>
    <w:p w14:paraId="582157F0" w14:textId="0790E36D" w:rsidR="00F54D52" w:rsidRPr="0071445D" w:rsidRDefault="00F54D52" w:rsidP="00F54D52">
      <w:pPr>
        <w:rPr>
          <w:rFonts w:ascii="Arial" w:hAnsi="Arial" w:cs="Arial"/>
          <w:sz w:val="28"/>
          <w:szCs w:val="28"/>
        </w:rPr>
      </w:pPr>
      <w:r w:rsidRPr="0071445D">
        <w:rPr>
          <w:rFonts w:ascii="Arial" w:hAnsi="Arial" w:cs="Arial"/>
          <w:sz w:val="28"/>
          <w:szCs w:val="28"/>
        </w:rPr>
        <w:t>In altre parole,</w:t>
      </w:r>
      <w:r>
        <w:rPr>
          <w:rFonts w:ascii="Arial" w:hAnsi="Arial" w:cs="Arial"/>
          <w:sz w:val="28"/>
          <w:szCs w:val="28"/>
        </w:rPr>
        <w:t xml:space="preserve"> come evidenziato dal rapporto</w:t>
      </w:r>
      <w:r w:rsidRPr="0071445D">
        <w:rPr>
          <w:rFonts w:ascii="Arial" w:hAnsi="Arial" w:cs="Arial"/>
          <w:sz w:val="28"/>
          <w:szCs w:val="28"/>
        </w:rPr>
        <w:t xml:space="preserve"> la maggioranza dei ragazzi ha imparato a discernere il buon cibo solo da adulta, mentre è nell’infanzia che si forma l’imprinting di abitudini destinate a durare tutta la vita. Non stupisce dunque che la quasi totalità dei cittadini (95%) riconosca agli istituti scolastici un ruolo importante nella promozione della cultura del buon cibo. E anche medici e personale sanitario possono contribuire a questo percorso, secondo il 94% degli intervistati. La prova evidente della necessità – </w:t>
      </w:r>
      <w:r>
        <w:rPr>
          <w:rFonts w:ascii="Arial" w:hAnsi="Arial" w:cs="Arial"/>
          <w:sz w:val="28"/>
          <w:szCs w:val="28"/>
        </w:rPr>
        <w:t>come sottolineato più volte da</w:t>
      </w:r>
      <w:r w:rsidRPr="0071445D">
        <w:rPr>
          <w:rFonts w:ascii="Arial" w:hAnsi="Arial" w:cs="Arial"/>
          <w:sz w:val="28"/>
          <w:szCs w:val="28"/>
        </w:rPr>
        <w:t xml:space="preserve"> Coldiretti - di rafforzare un’alleanza educativa tra famiglie, scuole, </w:t>
      </w:r>
      <w:r>
        <w:rPr>
          <w:rFonts w:ascii="Arial" w:hAnsi="Arial" w:cs="Arial"/>
          <w:sz w:val="28"/>
          <w:szCs w:val="28"/>
        </w:rPr>
        <w:t>medici</w:t>
      </w:r>
      <w:r w:rsidRPr="0071445D">
        <w:rPr>
          <w:rFonts w:ascii="Arial" w:hAnsi="Arial" w:cs="Arial"/>
          <w:sz w:val="28"/>
          <w:szCs w:val="28"/>
        </w:rPr>
        <w:t xml:space="preserve"> e agricoltori, affinché le nuove generazioni acquisiscano gli strumenti per scegliere consapevolmente ciò che mangiano.</w:t>
      </w:r>
    </w:p>
    <w:p w14:paraId="63290FCD" w14:textId="77777777" w:rsidR="007E77BA" w:rsidRPr="00642E4F" w:rsidRDefault="007E77BA" w:rsidP="00642E4F"/>
    <w:sectPr w:rsidR="007E77BA" w:rsidRPr="00642E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492"/>
    <w:rsid w:val="00170AD1"/>
    <w:rsid w:val="00290E7E"/>
    <w:rsid w:val="00642E4F"/>
    <w:rsid w:val="007E77BA"/>
    <w:rsid w:val="00B73492"/>
    <w:rsid w:val="00BE0244"/>
    <w:rsid w:val="00F5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7DF6"/>
  <w15:chartTrackingRefBased/>
  <w15:docId w15:val="{13DAC290-8D7A-4B71-B562-E8AB3F449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73492"/>
    <w:pPr>
      <w:spacing w:line="259" w:lineRule="auto"/>
    </w:pPr>
    <w:rPr>
      <w:sz w:val="22"/>
      <w:szCs w:val="22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7349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7349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7349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7349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7349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7349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734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734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734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7349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7349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734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734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734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734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734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734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7349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734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73492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734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73492"/>
    <w:pPr>
      <w:spacing w:line="278" w:lineRule="auto"/>
      <w:ind w:left="720"/>
      <w:contextualSpacing/>
    </w:pPr>
    <w:rPr>
      <w:sz w:val="24"/>
      <w:szCs w:val="24"/>
    </w:rPr>
  </w:style>
  <w:style w:type="character" w:styleId="Enfasiintensa">
    <w:name w:val="Intense Emphasis"/>
    <w:basedOn w:val="Carpredefinitoparagrafo"/>
    <w:uiPriority w:val="21"/>
    <w:qFormat/>
    <w:rsid w:val="00B7349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734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7349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7349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Coldiretti - Simona Placidini</dc:creator>
  <cp:keywords/>
  <dc:description/>
  <cp:lastModifiedBy>Coldiretti - Simona Placidini</cp:lastModifiedBy>
  <cp:revision>2</cp:revision>
  <dcterms:created xsi:type="dcterms:W3CDTF">2026-10-19T10:43:00Z</dcterms:created>
  <dcterms:modified xsi:type="dcterms:W3CDTF">2026-10-19T10:43:00Z</dcterms:modified>
</cp:coreProperties>
</file>